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5A" w:rsidRDefault="00D2625A" w:rsidP="00437C89">
      <w:pPr>
        <w:rPr>
          <w:lang w:val="es-PA"/>
        </w:rPr>
      </w:pPr>
    </w:p>
    <w:p w:rsidR="00D2625A" w:rsidRPr="009D3026" w:rsidRDefault="00D2625A" w:rsidP="009D3026">
      <w:pPr>
        <w:jc w:val="center"/>
        <w:rPr>
          <w:b/>
          <w:lang w:val="es-PA"/>
        </w:rPr>
      </w:pPr>
      <w:r>
        <w:rPr>
          <w:b/>
          <w:lang w:val="es-PA"/>
        </w:rPr>
        <w:t xml:space="preserve">Anexo 3:  </w:t>
      </w:r>
      <w:r w:rsidRPr="009D3026">
        <w:rPr>
          <w:b/>
          <w:lang w:val="es-PA"/>
        </w:rPr>
        <w:t>FICHA DE LA SESIÓN</w:t>
      </w:r>
    </w:p>
    <w:p w:rsidR="00D2625A" w:rsidRDefault="00D2625A" w:rsidP="00437C89">
      <w:pPr>
        <w:rPr>
          <w:lang w:val="es-PA"/>
        </w:rPr>
      </w:pPr>
    </w:p>
    <w:tbl>
      <w:tblPr>
        <w:tblW w:w="87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767"/>
        <w:gridCol w:w="420"/>
        <w:gridCol w:w="480"/>
        <w:gridCol w:w="854"/>
        <w:gridCol w:w="466"/>
        <w:gridCol w:w="97"/>
        <w:gridCol w:w="708"/>
        <w:gridCol w:w="995"/>
        <w:gridCol w:w="1417"/>
        <w:gridCol w:w="1416"/>
        <w:gridCol w:w="1099"/>
        <w:gridCol w:w="12"/>
      </w:tblGrid>
      <w:tr w:rsidR="00D2625A" w:rsidRPr="006825E1" w:rsidTr="006825E1">
        <w:trPr>
          <w:gridAfter w:val="1"/>
          <w:wAfter w:w="12" w:type="dxa"/>
          <w:trHeight w:val="558"/>
        </w:trPr>
        <w:tc>
          <w:tcPr>
            <w:tcW w:w="8719" w:type="dxa"/>
            <w:gridSpan w:val="11"/>
            <w:shd w:val="clear" w:color="auto" w:fill="4F81BD"/>
            <w:vAlign w:val="center"/>
          </w:tcPr>
          <w:p w:rsidR="00D2625A" w:rsidRPr="006825E1" w:rsidRDefault="00D2625A" w:rsidP="006825E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825E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Nombre de la Sesión:</w:t>
            </w:r>
          </w:p>
        </w:tc>
      </w:tr>
      <w:tr w:rsidR="00D2625A" w:rsidRPr="006825E1" w:rsidTr="006825E1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16/Marzo</w:t>
            </w:r>
          </w:p>
        </w:tc>
        <w:tc>
          <w:tcPr>
            <w:tcW w:w="854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16:16 – 19</w:t>
            </w: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media</w:t>
            </w:r>
          </w:p>
        </w:tc>
        <w:tc>
          <w:tcPr>
            <w:tcW w:w="1417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D2625A" w:rsidRPr="006825E1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8"/>
            <w:vAlign w:val="center"/>
          </w:tcPr>
          <w:p w:rsidR="00D2625A" w:rsidRPr="006825E1" w:rsidRDefault="00D2625A" w:rsidP="006825E1">
            <w:pPr>
              <w:pStyle w:val="ListParagraph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en relación con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el acceso y uso de información satelital para reducir los riesgos por desastre</w:t>
            </w: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D2625A" w:rsidRPr="006825E1" w:rsidRDefault="00D2625A" w:rsidP="006825E1">
            <w:pPr>
              <w:pStyle w:val="ListParagraph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D2625A" w:rsidRPr="006825E1" w:rsidRDefault="00D2625A" w:rsidP="002A560F">
            <w:pPr>
              <w:pStyle w:val="ListParagraph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 y nacional hacia el 2015.</w:t>
            </w:r>
          </w:p>
        </w:tc>
      </w:tr>
      <w:tr w:rsidR="00D2625A" w:rsidRPr="006825E1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8"/>
            <w:vAlign w:val="center"/>
          </w:tcPr>
          <w:p w:rsidR="00D2625A" w:rsidRDefault="00D2625A" w:rsidP="006825E1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Red Temática SPIDER para Latinoamérica y el Caribe</w:t>
            </w:r>
          </w:p>
          <w:p w:rsidR="00D2625A" w:rsidRPr="006825E1" w:rsidRDefault="00D2625A" w:rsidP="006825E1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  <w:t>Coordinador y Moderador:  Juan Carlos Villagrrán de León, ONU-SPIDER</w:t>
            </w:r>
          </w:p>
        </w:tc>
      </w:tr>
      <w:tr w:rsidR="00D2625A" w:rsidRPr="006825E1" w:rsidTr="006825E1">
        <w:trPr>
          <w:gridAfter w:val="1"/>
          <w:wAfter w:w="12" w:type="dxa"/>
          <w:trHeight w:val="142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clave:</w:t>
            </w:r>
          </w:p>
        </w:tc>
        <w:tc>
          <w:tcPr>
            <w:tcW w:w="7051" w:type="dxa"/>
            <w:gridSpan w:val="8"/>
            <w:vAlign w:val="center"/>
          </w:tcPr>
          <w:p w:rsidR="00D2625A" w:rsidRPr="00BB4003" w:rsidRDefault="00D2625A" w:rsidP="006825E1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Cuales son los </w:t>
            </w:r>
            <w:r w:rsidRPr="00BB4003">
              <w:rPr>
                <w:rFonts w:ascii="Arial Narrow" w:hAnsi="Arial Narrow" w:cs="Arial Narrow"/>
                <w:bCs/>
                <w:sz w:val="18"/>
                <w:szCs w:val="18"/>
              </w:rPr>
              <w:t>Factores críticos que inhiben el uso de tecnologías espaciales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e información satelital</w:t>
            </w:r>
            <w:r w:rsidRPr="00BB4003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en la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evaluación</w:t>
            </w:r>
            <w:r w:rsidRPr="00BB4003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del riesgo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?</w:t>
            </w:r>
          </w:p>
          <w:p w:rsidR="00D2625A" w:rsidRPr="00473E2A" w:rsidRDefault="00D2625A" w:rsidP="00E940F4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Como puede la Red Temática SPIDER LAC interaccionar con las Plataformas Nacionales para apoyarles en el acceso y uso de información satelital para la evaluación del riesgo y para identificar medidas que tiendan a reducirlos?</w:t>
            </w:r>
          </w:p>
          <w:p w:rsidR="00D2625A" w:rsidRPr="00802AE3" w:rsidRDefault="00D2625A" w:rsidP="00E940F4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Como se puede integrar a las ONGs en el uso de este tipo de información?</w:t>
            </w:r>
          </w:p>
          <w:p w:rsidR="00D2625A" w:rsidRPr="006825E1" w:rsidRDefault="00D2625A" w:rsidP="00E940F4">
            <w:pPr>
              <w:pStyle w:val="ListParagraph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Como se promueve la interacción entre actores a distintos niveles? (regional, nacional, local)?</w:t>
            </w:r>
          </w:p>
        </w:tc>
      </w:tr>
      <w:tr w:rsidR="00D2625A" w:rsidRPr="006825E1" w:rsidTr="006825E1">
        <w:trPr>
          <w:trHeight w:val="142"/>
        </w:trPr>
        <w:tc>
          <w:tcPr>
            <w:tcW w:w="8731" w:type="dxa"/>
            <w:gridSpan w:val="12"/>
            <w:shd w:val="clear" w:color="auto" w:fill="C6D9F1"/>
            <w:vAlign w:val="center"/>
          </w:tcPr>
          <w:p w:rsidR="00D2625A" w:rsidRPr="006825E1" w:rsidRDefault="00D2625A" w:rsidP="006825E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825E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Estructura de la Sesión</w:t>
            </w:r>
          </w:p>
        </w:tc>
      </w:tr>
      <w:tr w:rsidR="00D2625A" w:rsidRPr="006825E1" w:rsidTr="00721E4A">
        <w:trPr>
          <w:trHeight w:val="294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1417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ONU-SPIDER</w:t>
            </w:r>
          </w:p>
        </w:tc>
        <w:tc>
          <w:tcPr>
            <w:tcW w:w="5646" w:type="dxa"/>
            <w:gridSpan w:val="6"/>
            <w:vAlign w:val="center"/>
          </w:tcPr>
          <w:p w:rsidR="00D2625A" w:rsidRPr="00444EB3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44EB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Juan Carlos Villagrán de León</w:t>
            </w:r>
          </w:p>
        </w:tc>
      </w:tr>
      <w:tr w:rsidR="00D2625A" w:rsidRPr="006825E1" w:rsidTr="00444EB3">
        <w:trPr>
          <w:trHeight w:val="356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Moderador:</w:t>
            </w:r>
          </w:p>
        </w:tc>
        <w:tc>
          <w:tcPr>
            <w:tcW w:w="1417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ONU-SPIDER</w:t>
            </w:r>
          </w:p>
        </w:tc>
        <w:tc>
          <w:tcPr>
            <w:tcW w:w="5646" w:type="dxa"/>
            <w:gridSpan w:val="6"/>
            <w:vAlign w:val="center"/>
          </w:tcPr>
          <w:p w:rsidR="00D2625A" w:rsidRPr="00444EB3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Juan Carlos Villagrán de León</w:t>
            </w:r>
          </w:p>
        </w:tc>
      </w:tr>
      <w:tr w:rsidR="00D2625A" w:rsidRPr="006825E1" w:rsidTr="00444EB3">
        <w:trPr>
          <w:trHeight w:val="364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1417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ONU-SPIDER</w:t>
            </w:r>
          </w:p>
        </w:tc>
        <w:tc>
          <w:tcPr>
            <w:tcW w:w="5646" w:type="dxa"/>
            <w:gridSpan w:val="6"/>
            <w:vAlign w:val="center"/>
          </w:tcPr>
          <w:p w:rsidR="00D2625A" w:rsidRPr="00444EB3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Juan Carlos Villagrán de León</w:t>
            </w:r>
          </w:p>
        </w:tc>
      </w:tr>
      <w:tr w:rsidR="00D2625A" w:rsidRPr="006825E1" w:rsidTr="00444EB3">
        <w:trPr>
          <w:trHeight w:val="344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1417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46" w:type="dxa"/>
            <w:gridSpan w:val="6"/>
            <w:vAlign w:val="center"/>
          </w:tcPr>
          <w:p w:rsidR="00D2625A" w:rsidRPr="00444EB3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2625A" w:rsidRPr="006825E1" w:rsidTr="00444EB3">
        <w:trPr>
          <w:trHeight w:val="338"/>
        </w:trPr>
        <w:tc>
          <w:tcPr>
            <w:tcW w:w="1668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1417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5646" w:type="dxa"/>
            <w:gridSpan w:val="6"/>
            <w:vAlign w:val="center"/>
          </w:tcPr>
          <w:p w:rsidR="00D2625A" w:rsidRPr="00444EB3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2625A" w:rsidRPr="006825E1" w:rsidTr="006825E1">
        <w:trPr>
          <w:trHeight w:val="642"/>
        </w:trPr>
        <w:tc>
          <w:tcPr>
            <w:tcW w:w="8731" w:type="dxa"/>
            <w:gridSpan w:val="12"/>
            <w:vAlign w:val="center"/>
          </w:tcPr>
          <w:p w:rsidR="00D2625A" w:rsidRPr="006825E1" w:rsidRDefault="00D2625A" w:rsidP="006825E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Agenda</w:t>
            </w:r>
          </w:p>
        </w:tc>
      </w:tr>
      <w:tr w:rsidR="00D2625A" w:rsidRPr="006825E1" w:rsidTr="00721E4A">
        <w:trPr>
          <w:trHeight w:val="642"/>
        </w:trPr>
        <w:tc>
          <w:tcPr>
            <w:tcW w:w="1188" w:type="dxa"/>
            <w:gridSpan w:val="2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D2625A" w:rsidRPr="006825E1" w:rsidTr="00721E4A">
        <w:trPr>
          <w:trHeight w:val="642"/>
        </w:trPr>
        <w:tc>
          <w:tcPr>
            <w:tcW w:w="1188" w:type="dxa"/>
            <w:gridSpan w:val="2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16:20-16:40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Álvaro Soldano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CONAE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84035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84035E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Aplicaciones Espaciales en la Gestión para la Reducción del Riesgo y para la Respuesta en caso de Emergencias en América Latina y el Caribe.</w:t>
            </w:r>
          </w:p>
        </w:tc>
      </w:tr>
      <w:tr w:rsidR="00D2625A" w:rsidRPr="006825E1" w:rsidTr="00721E4A">
        <w:trPr>
          <w:trHeight w:val="376"/>
        </w:trPr>
        <w:tc>
          <w:tcPr>
            <w:tcW w:w="1188" w:type="dxa"/>
            <w:gridSpan w:val="2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16:40-17:00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Juliana Peña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84035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THERMOPYLAE S+T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84035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84035E">
              <w:rPr>
                <w:rFonts w:ascii="Arial Narrow" w:hAnsi="Arial Narrow" w:cs="Arial"/>
                <w:i/>
                <w:sz w:val="18"/>
                <w:szCs w:val="18"/>
                <w:lang w:val="es-ES_tradnl"/>
              </w:rPr>
              <w:t>Aplicación del geo-visor 3d-UDOP en Guatemala.</w:t>
            </w:r>
          </w:p>
        </w:tc>
      </w:tr>
      <w:tr w:rsidR="00D2625A" w:rsidRPr="006825E1" w:rsidTr="00721E4A">
        <w:trPr>
          <w:trHeight w:val="524"/>
        </w:trPr>
        <w:tc>
          <w:tcPr>
            <w:tcW w:w="1188" w:type="dxa"/>
            <w:gridSpan w:val="2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17:00-17:20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6825E1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Oscar Zepeda</w:t>
            </w:r>
          </w:p>
        </w:tc>
        <w:tc>
          <w:tcPr>
            <w:tcW w:w="1800" w:type="dxa"/>
            <w:gridSpan w:val="3"/>
            <w:vAlign w:val="center"/>
          </w:tcPr>
          <w:p w:rsidR="00D2625A" w:rsidRPr="0084035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CENAPRED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84035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Uso de Imágenes Satelitales para el Sistema de Análisis y Visualización de Escenarios de Riesgo</w:t>
            </w:r>
          </w:p>
        </w:tc>
      </w:tr>
      <w:tr w:rsidR="00D2625A" w:rsidRPr="006825E1" w:rsidTr="00721E4A">
        <w:trPr>
          <w:trHeight w:val="517"/>
        </w:trPr>
        <w:tc>
          <w:tcPr>
            <w:tcW w:w="1188" w:type="dxa"/>
            <w:gridSpan w:val="2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17:20 – 17:40</w:t>
            </w: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Jesús González</w:t>
            </w: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CRECTEALC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15407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15407E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Actividades y Programas Académicos ofrecidos por CRECTEALC</w:t>
            </w:r>
          </w:p>
        </w:tc>
      </w:tr>
      <w:tr w:rsidR="00D2625A" w:rsidRPr="006825E1" w:rsidTr="00721E4A">
        <w:trPr>
          <w:trHeight w:val="359"/>
        </w:trPr>
        <w:tc>
          <w:tcPr>
            <w:tcW w:w="1188" w:type="dxa"/>
            <w:gridSpan w:val="2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17:40 – 18:00</w:t>
            </w: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Juan Carlos Villagrán</w:t>
            </w: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ONU-SPIDER</w:t>
            </w:r>
          </w:p>
        </w:tc>
        <w:tc>
          <w:tcPr>
            <w:tcW w:w="3943" w:type="dxa"/>
            <w:gridSpan w:val="4"/>
            <w:vAlign w:val="center"/>
          </w:tcPr>
          <w:p w:rsidR="00D2625A" w:rsidRPr="0015407E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15407E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La Red Temática SPIDER-ALC:  Actividades en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proceso</w:t>
            </w:r>
          </w:p>
        </w:tc>
      </w:tr>
      <w:tr w:rsidR="00D2625A" w:rsidRPr="006825E1" w:rsidTr="00721E4A">
        <w:trPr>
          <w:trHeight w:val="359"/>
        </w:trPr>
        <w:tc>
          <w:tcPr>
            <w:tcW w:w="1188" w:type="dxa"/>
            <w:gridSpan w:val="2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18:00 - 19:00</w:t>
            </w: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2625A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943" w:type="dxa"/>
            <w:gridSpan w:val="4"/>
            <w:vAlign w:val="center"/>
          </w:tcPr>
          <w:p w:rsidR="00D2625A" w:rsidRPr="00721E4A" w:rsidRDefault="00D2625A" w:rsidP="006825E1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721E4A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Discusión Temática</w:t>
            </w:r>
          </w:p>
        </w:tc>
      </w:tr>
    </w:tbl>
    <w:p w:rsidR="00D2625A" w:rsidRDefault="00D2625A">
      <w:pPr>
        <w:rPr>
          <w:b/>
          <w:sz w:val="18"/>
          <w:szCs w:val="18"/>
          <w:lang w:val="es-MX"/>
        </w:rPr>
      </w:pPr>
    </w:p>
    <w:p w:rsidR="00D2625A" w:rsidRPr="009C4B78" w:rsidRDefault="00D2625A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D2625A" w:rsidRDefault="00D2625A" w:rsidP="009C4B78">
      <w:pPr>
        <w:pStyle w:val="ListParagraph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D2625A" w:rsidRPr="009C4B78" w:rsidRDefault="00D2625A" w:rsidP="009C4B78">
      <w:pPr>
        <w:pStyle w:val="ListParagraph"/>
        <w:spacing w:before="240" w:after="240"/>
        <w:rPr>
          <w:sz w:val="18"/>
          <w:szCs w:val="18"/>
        </w:rPr>
      </w:pPr>
    </w:p>
    <w:p w:rsidR="00D2625A" w:rsidRPr="00D576BF" w:rsidRDefault="00D2625A" w:rsidP="009D3026">
      <w:pPr>
        <w:pStyle w:val="ListParagraph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D576BF">
        <w:rPr>
          <w:sz w:val="18"/>
          <w:szCs w:val="18"/>
        </w:rPr>
        <w:t>Conclusiones y recomendaciones a presentarse en el formato de power point  a ser provisto a los grupos para la plenaria (archivo anexo).</w:t>
      </w:r>
    </w:p>
    <w:p w:rsidR="00D2625A" w:rsidRDefault="00D2625A">
      <w:pPr>
        <w:rPr>
          <w:lang w:val="es-PA"/>
        </w:rPr>
      </w:pPr>
    </w:p>
    <w:p w:rsidR="00D2625A" w:rsidRDefault="00D2625A">
      <w:pPr>
        <w:rPr>
          <w:lang w:val="es-PA"/>
        </w:rPr>
        <w:sectPr w:rsidR="00D2625A" w:rsidSect="005D37D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2625A" w:rsidRDefault="00D2625A" w:rsidP="002A560F">
      <w:pPr>
        <w:rPr>
          <w:sz w:val="18"/>
          <w:szCs w:val="18"/>
        </w:rPr>
      </w:pPr>
    </w:p>
    <w:p w:rsidR="00D2625A" w:rsidRDefault="00D2625A" w:rsidP="002A560F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D2625A" w:rsidRPr="009D3026" w:rsidRDefault="00D2625A" w:rsidP="002A560F">
      <w:pPr>
        <w:rPr>
          <w:b/>
          <w:sz w:val="18"/>
          <w:szCs w:val="18"/>
          <w:lang w:val="es-PA"/>
        </w:rPr>
      </w:pPr>
    </w:p>
    <w:tbl>
      <w:tblPr>
        <w:tblW w:w="14182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222"/>
        <w:gridCol w:w="2340"/>
        <w:gridCol w:w="1980"/>
        <w:gridCol w:w="2520"/>
        <w:gridCol w:w="2160"/>
        <w:gridCol w:w="3960"/>
      </w:tblGrid>
      <w:tr w:rsidR="00D2625A" w:rsidRPr="006825E1" w:rsidTr="00E940F4">
        <w:trPr>
          <w:trHeight w:val="288"/>
          <w:tblHeader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Nivel de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Actuación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Factores Críticos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Acciones Prioritarias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Resultados Esperados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2011 / 2015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(por acción)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 xml:space="preserve">Actores 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y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Agencias Clave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2625A" w:rsidRPr="006825E1" w:rsidRDefault="00D2625A" w:rsidP="00E940F4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Experiencias Exitosas</w:t>
            </w:r>
          </w:p>
          <w:p w:rsidR="00D2625A" w:rsidRPr="006825E1" w:rsidRDefault="00D2625A" w:rsidP="001C4912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Buenas Prácticas</w:t>
            </w:r>
          </w:p>
        </w:tc>
      </w:tr>
      <w:tr w:rsidR="00D2625A" w:rsidRPr="006825E1" w:rsidTr="00E940F4">
        <w:trPr>
          <w:trHeight w:val="288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Regional/</w:t>
            </w:r>
          </w:p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Subregional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2625A" w:rsidRPr="006825E1" w:rsidRDefault="00D2625A" w:rsidP="001C4912">
            <w:pPr>
              <w:jc w:val="center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 </w:t>
            </w:r>
          </w:p>
        </w:tc>
      </w:tr>
      <w:tr w:rsidR="00D2625A" w:rsidRPr="006825E1" w:rsidTr="00E940F4">
        <w:trPr>
          <w:trHeight w:val="258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</w:p>
        </w:tc>
      </w:tr>
      <w:tr w:rsidR="00D2625A" w:rsidRPr="006825E1" w:rsidTr="00E940F4">
        <w:trPr>
          <w:trHeight w:val="258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</w:p>
        </w:tc>
      </w:tr>
      <w:tr w:rsidR="00D2625A" w:rsidRPr="006825E1" w:rsidTr="00E940F4">
        <w:trPr>
          <w:trHeight w:val="258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</w:p>
        </w:tc>
      </w:tr>
      <w:tr w:rsidR="00D2625A" w:rsidRPr="006825E1" w:rsidTr="00E940F4">
        <w:trPr>
          <w:trHeight w:val="217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</w:p>
        </w:tc>
      </w:tr>
      <w:tr w:rsidR="00D2625A" w:rsidRPr="006825E1" w:rsidTr="00E940F4">
        <w:trPr>
          <w:trHeight w:val="125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Nacional</w:t>
            </w:r>
          </w:p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/Subnacional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D2625A" w:rsidRPr="006825E1" w:rsidRDefault="00D2625A" w:rsidP="001C4912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 </w:t>
            </w:r>
          </w:p>
        </w:tc>
      </w:tr>
      <w:tr w:rsidR="00D2625A" w:rsidRPr="006825E1" w:rsidTr="00E940F4">
        <w:trPr>
          <w:trHeight w:val="1433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Local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25A" w:rsidRPr="006825E1" w:rsidRDefault="00D2625A" w:rsidP="001C4912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2625A" w:rsidRPr="006825E1" w:rsidRDefault="00D2625A" w:rsidP="001C4912">
            <w:pPr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 </w:t>
            </w:r>
          </w:p>
        </w:tc>
      </w:tr>
    </w:tbl>
    <w:p w:rsidR="00D2625A" w:rsidRDefault="00D2625A" w:rsidP="002A560F">
      <w:pPr>
        <w:rPr>
          <w:lang w:val="es-PA"/>
        </w:rPr>
      </w:pPr>
    </w:p>
    <w:p w:rsidR="00D2625A" w:rsidRDefault="00D2625A" w:rsidP="002A560F">
      <w:pPr>
        <w:rPr>
          <w:lang w:val="es-PA"/>
        </w:rPr>
      </w:pPr>
    </w:p>
    <w:p w:rsidR="00D2625A" w:rsidRDefault="00D2625A" w:rsidP="002A560F">
      <w:pPr>
        <w:rPr>
          <w:lang w:val="es-PA"/>
        </w:rPr>
      </w:pPr>
    </w:p>
    <w:p w:rsidR="00D2625A" w:rsidRDefault="00D2625A" w:rsidP="002A560F">
      <w:pPr>
        <w:rPr>
          <w:lang w:val="es-PA"/>
        </w:rPr>
      </w:pPr>
    </w:p>
    <w:sectPr w:rsidR="00D2625A" w:rsidSect="002A560F">
      <w:headerReference w:type="default" r:id="rId9"/>
      <w:footerReference w:type="default" r:id="rId10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5A" w:rsidRDefault="00D2625A" w:rsidP="00457FE3">
      <w:r>
        <w:separator/>
      </w:r>
    </w:p>
  </w:endnote>
  <w:endnote w:type="continuationSeparator" w:id="0">
    <w:p w:rsidR="00D2625A" w:rsidRDefault="00D2625A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5A" w:rsidRDefault="00D2625A">
    <w:pPr>
      <w:pStyle w:val="Footer"/>
    </w:pPr>
    <w:r>
      <w:rPr>
        <w:noProof/>
        <w:lang w:val="en-GB" w:eastAsia="en-GB"/>
      </w:rPr>
      <w:pict>
        <v:group id="_x0000_s2049" style="position:absolute;left:0;text-align:left;margin-left:-103.65pt;margin-top:0;width:34.4pt;height:56.45pt;z-index:25166028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D2625A" w:rsidRDefault="00D262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Pr="00802AE3">
                      <w:rPr>
                        <w:noProof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5A" w:rsidRDefault="00D2625A">
    <w:pPr>
      <w:pStyle w:val="Footer"/>
    </w:pPr>
    <w:r>
      <w:rPr>
        <w:noProof/>
        <w:lang w:val="en-GB" w:eastAsia="en-GB"/>
      </w:rPr>
      <w:pict>
        <v:group id="_x0000_s2052" style="position:absolute;left:0;text-align:left;margin-left:-98.05pt;margin-top:0;width:34.4pt;height:56.45pt;z-index:251662336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111;top:15387;width:0;height:441;flip:y" o:connectortype="straight" strokecolor="#7f7f7f"/>
          <v:rect id="_x0000_s2054" style="position:absolute;left:1743;top:14699;width:688;height:688;v-text-anchor:middle" filled="f" strokecolor="#7f7f7f">
            <v:textbox>
              <w:txbxContent>
                <w:p w:rsidR="00D2625A" w:rsidRDefault="00D262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Pr="00802AE3">
                      <w:rPr>
                        <w:noProof/>
                        <w:sz w:val="16"/>
                        <w:szCs w:val="16"/>
                      </w:rPr>
                      <w:t>3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5A" w:rsidRDefault="00D2625A" w:rsidP="00457FE3">
      <w:r>
        <w:separator/>
      </w:r>
    </w:p>
  </w:footnote>
  <w:footnote w:type="continuationSeparator" w:id="0">
    <w:p w:rsidR="00D2625A" w:rsidRDefault="00D2625A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5A" w:rsidRDefault="00D2625A" w:rsidP="00457FE3">
    <w:pPr>
      <w:pStyle w:val="Header"/>
      <w:ind w:left="-142"/>
    </w:pPr>
    <w:r w:rsidRPr="001C047D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35.75pt;height:85.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5A" w:rsidRDefault="00D2625A" w:rsidP="00457FE3">
    <w:pPr>
      <w:pStyle w:val="Header"/>
      <w:ind w:left="-142"/>
    </w:pPr>
    <w:r w:rsidRPr="00BA1D7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35.75pt;height:85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31230"/>
    <w:rsid w:val="0015407E"/>
    <w:rsid w:val="00180F18"/>
    <w:rsid w:val="00195F43"/>
    <w:rsid w:val="001B53CC"/>
    <w:rsid w:val="001C047D"/>
    <w:rsid w:val="001C4912"/>
    <w:rsid w:val="00275E5A"/>
    <w:rsid w:val="002A1857"/>
    <w:rsid w:val="002A560F"/>
    <w:rsid w:val="002F6429"/>
    <w:rsid w:val="003005CD"/>
    <w:rsid w:val="00354AD9"/>
    <w:rsid w:val="003613E3"/>
    <w:rsid w:val="00384043"/>
    <w:rsid w:val="003B17BF"/>
    <w:rsid w:val="003D1B92"/>
    <w:rsid w:val="003E3FC0"/>
    <w:rsid w:val="003E77EE"/>
    <w:rsid w:val="00437C89"/>
    <w:rsid w:val="00444EB3"/>
    <w:rsid w:val="00450A50"/>
    <w:rsid w:val="004525C2"/>
    <w:rsid w:val="00457FE3"/>
    <w:rsid w:val="00473E2A"/>
    <w:rsid w:val="00510429"/>
    <w:rsid w:val="00527B22"/>
    <w:rsid w:val="005333AF"/>
    <w:rsid w:val="00541D04"/>
    <w:rsid w:val="005B7CEA"/>
    <w:rsid w:val="005C2F23"/>
    <w:rsid w:val="005D37DD"/>
    <w:rsid w:val="005D61AB"/>
    <w:rsid w:val="00633F83"/>
    <w:rsid w:val="006429AF"/>
    <w:rsid w:val="00651CFD"/>
    <w:rsid w:val="006825E1"/>
    <w:rsid w:val="006A37E5"/>
    <w:rsid w:val="006B0CA4"/>
    <w:rsid w:val="006B1BE7"/>
    <w:rsid w:val="006E6628"/>
    <w:rsid w:val="00721E4A"/>
    <w:rsid w:val="00722D96"/>
    <w:rsid w:val="00765988"/>
    <w:rsid w:val="00790B69"/>
    <w:rsid w:val="00794DFC"/>
    <w:rsid w:val="00802AE3"/>
    <w:rsid w:val="008264C8"/>
    <w:rsid w:val="00827681"/>
    <w:rsid w:val="0084035E"/>
    <w:rsid w:val="00843E90"/>
    <w:rsid w:val="008648A3"/>
    <w:rsid w:val="008769EC"/>
    <w:rsid w:val="008859C1"/>
    <w:rsid w:val="009255F8"/>
    <w:rsid w:val="00962B28"/>
    <w:rsid w:val="00990F80"/>
    <w:rsid w:val="009C4B78"/>
    <w:rsid w:val="009D3026"/>
    <w:rsid w:val="00A14AB8"/>
    <w:rsid w:val="00A1773B"/>
    <w:rsid w:val="00A43BF7"/>
    <w:rsid w:val="00A567F4"/>
    <w:rsid w:val="00A6046B"/>
    <w:rsid w:val="00A705FF"/>
    <w:rsid w:val="00AB0540"/>
    <w:rsid w:val="00AB07B0"/>
    <w:rsid w:val="00AC75AE"/>
    <w:rsid w:val="00AD27D3"/>
    <w:rsid w:val="00AD5024"/>
    <w:rsid w:val="00AE4730"/>
    <w:rsid w:val="00AE60E7"/>
    <w:rsid w:val="00B05BCF"/>
    <w:rsid w:val="00B227FE"/>
    <w:rsid w:val="00B27020"/>
    <w:rsid w:val="00B4434B"/>
    <w:rsid w:val="00BA1D75"/>
    <w:rsid w:val="00BB4003"/>
    <w:rsid w:val="00BB6D03"/>
    <w:rsid w:val="00BE6EDB"/>
    <w:rsid w:val="00C41325"/>
    <w:rsid w:val="00C47646"/>
    <w:rsid w:val="00C52E1B"/>
    <w:rsid w:val="00C62A7E"/>
    <w:rsid w:val="00C63042"/>
    <w:rsid w:val="00C73E3B"/>
    <w:rsid w:val="00C742A5"/>
    <w:rsid w:val="00CC42F9"/>
    <w:rsid w:val="00CE54F3"/>
    <w:rsid w:val="00D2275E"/>
    <w:rsid w:val="00D25C11"/>
    <w:rsid w:val="00D2625A"/>
    <w:rsid w:val="00D576BF"/>
    <w:rsid w:val="00D77E05"/>
    <w:rsid w:val="00D90B60"/>
    <w:rsid w:val="00D929E3"/>
    <w:rsid w:val="00DA1B87"/>
    <w:rsid w:val="00DE1CF0"/>
    <w:rsid w:val="00E22452"/>
    <w:rsid w:val="00E35F4F"/>
    <w:rsid w:val="00E42C19"/>
    <w:rsid w:val="00E5515F"/>
    <w:rsid w:val="00E70039"/>
    <w:rsid w:val="00E940F4"/>
    <w:rsid w:val="00EF51D6"/>
    <w:rsid w:val="00F2485B"/>
    <w:rsid w:val="00F35459"/>
    <w:rsid w:val="00F90144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ahoma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1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FE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E3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FE3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7F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DefaultParagraphFont"/>
    <w:uiPriority w:val="99"/>
    <w:rsid w:val="000F5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409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subject/>
  <dc:creator>Magnolia Santamaria Diaz</dc:creator>
  <cp:keywords/>
  <dc:description/>
  <cp:lastModifiedBy>unodc</cp:lastModifiedBy>
  <cp:revision>5</cp:revision>
  <cp:lastPrinted>2011-03-02T18:48:00Z</cp:lastPrinted>
  <dcterms:created xsi:type="dcterms:W3CDTF">2011-03-15T19:15:00Z</dcterms:created>
  <dcterms:modified xsi:type="dcterms:W3CDTF">2011-03-16T17:45:00Z</dcterms:modified>
</cp:coreProperties>
</file>